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C9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Na broj: 4 St-117/19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 Rijeka, 17.05.2019.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TRGOVAČKI SUD U PAZINU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52000  P  A  Z  I  N 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Stečajni vjerovnici: </w:t>
      </w:r>
      <w:r w:rsidRPr="00276905">
        <w:rPr>
          <w:rFonts w:ascii="Arial" w:hAnsi="Arial" w:cs="Arial"/>
          <w:b/>
          <w:sz w:val="28"/>
          <w:szCs w:val="28"/>
        </w:rPr>
        <w:t>Luciano Svetina</w:t>
      </w:r>
      <w:r>
        <w:rPr>
          <w:rFonts w:ascii="Arial" w:hAnsi="Arial" w:cs="Arial"/>
          <w:sz w:val="28"/>
          <w:szCs w:val="28"/>
        </w:rPr>
        <w:t xml:space="preserve"> OIB 09095855428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51215 KASTAV  Novo naselje, Ćikovići 20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i  </w:t>
      </w:r>
      <w:r w:rsidRPr="00276905">
        <w:rPr>
          <w:rFonts w:ascii="Arial" w:hAnsi="Arial" w:cs="Arial"/>
          <w:b/>
          <w:sz w:val="28"/>
          <w:szCs w:val="28"/>
        </w:rPr>
        <w:t>Nada Reljić</w:t>
      </w:r>
      <w:r>
        <w:rPr>
          <w:rFonts w:ascii="Arial" w:hAnsi="Arial" w:cs="Arial"/>
          <w:sz w:val="28"/>
          <w:szCs w:val="28"/>
        </w:rPr>
        <w:t xml:space="preserve"> OIB 39246786218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51215 KASTAV, Novo naselje, Ćikovići 26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Stečajni dužnik: „Uljanik Strojogradnja diesel“ d.d. OIB 35951488983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iz Pule, Flaciusova 1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P O D N E S A K 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stečajnih vjerovnika Svetina Luciana i Reljić Nade 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zastupanih po odvjetniku Vaić Nikoli iz Rijeke, Križanićeva 5/II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kojim prijavljuju potraživanje 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u stečajnu masu stečajnog dužnika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2 puta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punomoć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privici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  1/ Stečajni vjerovnici Luciano Svetina i Nada Reljić su bivši zaposlenici  TD „3.MAJ – Motori i dizalice“ d.d. Rijeka.  Njjima je u jesen 2013.g. prestao radni odnos. Njihov poslodavac im nije isplatio otpremnine. Oni su pokrenuli parnicu kod Općinskog suda u Rijeci pod brojem P-1462/14 radi isplate otpremnine. 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U toj parnici su bili i tuženi po tužbi „3.MAJ-A Motori i dizalice“ d.d. Tijekom trajanja parnice „Uljanik Strojogradnja diesel“ d.d. Pula preuzeo je „3.MAJ – Motori i dizalice“ d.d. Rijeka i zbog toga je stupio u parnicu kao tužitelj – protutuženik.</w:t>
      </w:r>
    </w:p>
    <w:p w:rsidR="00276905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U privitku pod 1/ dostavlja se preslika presude Općinskog suda u Rijeci broj 31  P-1462/14-36 od 10.kolovoza 2017.g. kojom je odbijen tužbeni zahtjev tužitelja  “Uljanik Strojogradnja diesel“ protiv Svetina Luciana i Reljić Nade da plate tužitelju na ime naknade materijalne štete iznos od 101.312,50 kuna. Protiv tog odbijajućeg dijela presude „Uljanik Strojogradnja diesel“ nije uložio žalbu i time je ta presuda pod točkom I i II/ izreke postala pravomoćna. </w:t>
      </w:r>
    </w:p>
    <w:p w:rsidR="003A5252" w:rsidRDefault="003A5252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Pod točkom III/ izreke odbijen je tužbeni zahtjev tuženika-protutužitelja Luciana Svetine da se utvrđuje da je ništetan sporazum zaključen 31. listopada 2013.g. između „3.MAJ-a – Motori i dizalice“ d.d. Rijeka i Luciana Svetine. </w:t>
      </w:r>
    </w:p>
    <w:p w:rsidR="003A5252" w:rsidRDefault="003A5252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Pod točkom III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8"/>
          <w:szCs w:val="28"/>
        </w:rPr>
        <w:t xml:space="preserve"> izreke presude odbijen je tužbeni zahtjev tuženika-protutužitelja Luciana Svetine da mu „Uljanik Strojogradnja diesel“ kao pravni sljednik „3.MAJ-a  - Motori i dizalice“ d.d. Rijeka isplati otpremninu u iznosu od 241.000,00 kuna sa zakonskom zateznom kamatom od dana podnošenja tužbe do isplate. </w:t>
      </w:r>
    </w:p>
    <w:p w:rsidR="003A5252" w:rsidRDefault="003A5252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Pod točkom IV izreke prvostupanjske presude odbijen je tužbeni zahtjev tužene-protutužiteljice Nade Reljić da se utvrđuje ništetnim sporazum zaključen između nje i poslodavca „3.MAJ – Motori i dizalice“ d.d. Rijeka od 31.listopada 2013.g.</w:t>
      </w:r>
    </w:p>
    <w:p w:rsidR="003A5252" w:rsidRDefault="003A5252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Pod točkom IV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8"/>
          <w:szCs w:val="28"/>
        </w:rPr>
        <w:t xml:space="preserve"> odbijen je tužbeni zahtjev Reljić Nade da joj tuženik „Uljanik Strojogradnja diesel“ plati razliku neisplaćene otpremnine u iznosu od 195.800,00 kuna.</w:t>
      </w:r>
    </w:p>
    <w:p w:rsidR="003A5252" w:rsidRDefault="003A5252" w:rsidP="000C2228">
      <w:pPr>
        <w:jc w:val="both"/>
        <w:rPr>
          <w:rFonts w:ascii="Arial" w:hAnsi="Arial" w:cs="Arial"/>
          <w:sz w:val="28"/>
          <w:szCs w:val="28"/>
        </w:rPr>
      </w:pPr>
      <w:r>
        <w:tab/>
      </w:r>
      <w:r w:rsidRPr="003A5252">
        <w:rPr>
          <w:sz w:val="28"/>
          <w:szCs w:val="28"/>
        </w:rPr>
        <w:t xml:space="preserve">    </w:t>
      </w:r>
      <w:r w:rsidRPr="003A5252">
        <w:rPr>
          <w:rFonts w:ascii="Arial" w:hAnsi="Arial" w:cs="Arial"/>
          <w:sz w:val="28"/>
          <w:szCs w:val="28"/>
        </w:rPr>
        <w:t xml:space="preserve">Protiv navedene presude tuženici-protutužitelji  Luciano Svetina i </w:t>
      </w:r>
      <w:r>
        <w:rPr>
          <w:rFonts w:ascii="Arial" w:hAnsi="Arial" w:cs="Arial"/>
          <w:sz w:val="28"/>
          <w:szCs w:val="28"/>
        </w:rPr>
        <w:t>N</w:t>
      </w:r>
      <w:r w:rsidRPr="003A5252">
        <w:rPr>
          <w:rFonts w:ascii="Arial" w:hAnsi="Arial" w:cs="Arial"/>
          <w:sz w:val="28"/>
          <w:szCs w:val="28"/>
        </w:rPr>
        <w:t>ada Reljić uložili su žalbu 17.08.2017. koja se dostavlja u privitku pod 2/.</w:t>
      </w:r>
      <w:r>
        <w:rPr>
          <w:rFonts w:ascii="Arial" w:hAnsi="Arial" w:cs="Arial"/>
          <w:sz w:val="28"/>
          <w:szCs w:val="28"/>
        </w:rPr>
        <w:t xml:space="preserve"> Ta žalba nalazi se na rješavanju kod Županijskog suda u Rijeci pod brojem Gž R-530/17. Žalba još uvijek nije riješena iako su tuženici-protutužitelji podnescima požurivali Županijski sud u Rijeci da riješi žalbu.</w:t>
      </w:r>
    </w:p>
    <w:p w:rsidR="003A5252" w:rsidRDefault="003A5252" w:rsidP="003A5252">
      <w:pPr>
        <w:pStyle w:val="NoSpacing"/>
        <w:rPr>
          <w:sz w:val="28"/>
          <w:szCs w:val="28"/>
        </w:rPr>
      </w:pPr>
      <w:r>
        <w:tab/>
      </w:r>
      <w:r w:rsidRPr="003A5252">
        <w:rPr>
          <w:sz w:val="28"/>
          <w:szCs w:val="28"/>
        </w:rPr>
        <w:t xml:space="preserve"> </w:t>
      </w:r>
      <w:r w:rsidRPr="003A5252">
        <w:rPr>
          <w:b/>
          <w:sz w:val="28"/>
          <w:szCs w:val="28"/>
        </w:rPr>
        <w:t>Dokaz:</w:t>
      </w:r>
      <w:r w:rsidRPr="003A5252">
        <w:rPr>
          <w:sz w:val="28"/>
          <w:szCs w:val="28"/>
        </w:rPr>
        <w:t xml:space="preserve"> Uvid u spis Općinskog suda u Rijeci br.P-1462/14 koji se sada nalazi na Županijskom sudu u Rijeci pod brojem Gž-R-530/17.</w:t>
      </w:r>
    </w:p>
    <w:p w:rsidR="003A5252" w:rsidRDefault="003A5252" w:rsidP="003A5252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Sljedom naprijed navedenog stečajni vjerovnici Luciano Svetina i Nada Reljić imaju potraživanja prema stečajnom dužniku „Uljanik Strojogradnja diesel“ d.d. kao pravnom sljedniku iza TD „3.MAJ – Motori i dizalice“ d.d. Rijeka u visini neisplaćenih </w:t>
      </w:r>
      <w:r w:rsidR="000C2228">
        <w:rPr>
          <w:sz w:val="28"/>
          <w:szCs w:val="28"/>
        </w:rPr>
        <w:t xml:space="preserve">razlika </w:t>
      </w:r>
      <w:r>
        <w:rPr>
          <w:sz w:val="28"/>
          <w:szCs w:val="28"/>
        </w:rPr>
        <w:t xml:space="preserve">otpremnina i to Luciano Svetina u iznosu od 241.000,00 kuna a Reljić Nada u iznosu od 195.800,00 kuna.  To su iznosi koje stečajni vjerovnici prijavljuju u ovom stečajnom postupku u odnosu na stečajnog dužnika „Uljanik Strojogradnja diesel“ d.d. Pula. </w:t>
      </w: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U privitku se dostavlja punomoć za zastupanje stečajnih vjerovnika.</w:t>
      </w: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Na temelju navedenog stečajni vjerovnici Luciano Svetina i Nada Reljić </w:t>
      </w: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p r e d l a ž u </w:t>
      </w: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</w:p>
    <w:p w:rsidR="003A5252" w:rsidRDefault="003A5252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da ova prijava potraživanja bude uzeta na znanje i da budu obavještavani o tijeku stečajnog postupka nad TD „Uljanik Strojogradnja diesel“ d.d. Pula putem svog punomoćnika odvjetnika Vaić Nikole iz Rijeke, Križanićeva 5.</w:t>
      </w:r>
    </w:p>
    <w:p w:rsidR="000C2228" w:rsidRDefault="000C2228" w:rsidP="003A5252">
      <w:pPr>
        <w:pStyle w:val="NoSpacing"/>
        <w:jc w:val="both"/>
        <w:rPr>
          <w:sz w:val="28"/>
          <w:szCs w:val="28"/>
        </w:rPr>
      </w:pPr>
    </w:p>
    <w:p w:rsidR="000C2228" w:rsidRDefault="000C2228" w:rsidP="003A5252">
      <w:pPr>
        <w:pStyle w:val="NoSpacing"/>
        <w:jc w:val="both"/>
        <w:rPr>
          <w:sz w:val="28"/>
          <w:szCs w:val="28"/>
        </w:rPr>
      </w:pPr>
    </w:p>
    <w:p w:rsidR="000C2228" w:rsidRDefault="000C2228" w:rsidP="003A5252">
      <w:pPr>
        <w:pStyle w:val="NoSpacing"/>
        <w:jc w:val="both"/>
        <w:rPr>
          <w:sz w:val="28"/>
          <w:szCs w:val="28"/>
        </w:rPr>
      </w:pPr>
    </w:p>
    <w:p w:rsidR="000C2228" w:rsidRDefault="000C2228" w:rsidP="003A5252">
      <w:pPr>
        <w:pStyle w:val="NoSpacing"/>
        <w:jc w:val="both"/>
        <w:rPr>
          <w:sz w:val="28"/>
          <w:szCs w:val="28"/>
        </w:rPr>
      </w:pPr>
      <w:bookmarkStart w:id="0" w:name="_GoBack"/>
      <w:bookmarkEnd w:id="0"/>
    </w:p>
    <w:p w:rsidR="000C2228" w:rsidRDefault="000C2228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preporučeno                                                              Luciano Svetina i</w:t>
      </w:r>
    </w:p>
    <w:p w:rsidR="000C2228" w:rsidRPr="003A5252" w:rsidRDefault="000C2228" w:rsidP="003A5252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Nada Reljić  p.p. </w:t>
      </w:r>
    </w:p>
    <w:p w:rsidR="003A5252" w:rsidRDefault="003A5252" w:rsidP="003A5252">
      <w:pPr>
        <w:pStyle w:val="NoSpacing"/>
      </w:pPr>
      <w:r>
        <w:t xml:space="preserve">                          </w:t>
      </w:r>
    </w:p>
    <w:p w:rsidR="003A5252" w:rsidRPr="003A5252" w:rsidRDefault="003A5252" w:rsidP="003A5252">
      <w:pPr>
        <w:pStyle w:val="NoSpacing"/>
        <w:jc w:val="both"/>
      </w:pPr>
      <w:r>
        <w:t xml:space="preserve">       </w:t>
      </w:r>
    </w:p>
    <w:p w:rsidR="00276905" w:rsidRPr="003A5252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Pr="003A5252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p w:rsidR="00276905" w:rsidRPr="003A5252" w:rsidRDefault="00276905" w:rsidP="00276905">
      <w:pPr>
        <w:pStyle w:val="NoSpacing"/>
        <w:jc w:val="both"/>
        <w:rPr>
          <w:rFonts w:ascii="Arial" w:hAnsi="Arial" w:cs="Arial"/>
          <w:sz w:val="28"/>
          <w:szCs w:val="28"/>
        </w:rPr>
      </w:pPr>
    </w:p>
    <w:sectPr w:rsidR="00276905" w:rsidRPr="003A525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353" w:rsidRDefault="00D52353" w:rsidP="003A5252">
      <w:pPr>
        <w:spacing w:after="0" w:line="240" w:lineRule="auto"/>
      </w:pPr>
      <w:r>
        <w:separator/>
      </w:r>
    </w:p>
  </w:endnote>
  <w:endnote w:type="continuationSeparator" w:id="0">
    <w:p w:rsidR="00D52353" w:rsidRDefault="00D52353" w:rsidP="003A5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8061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5252" w:rsidRDefault="003A52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2D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5252" w:rsidRDefault="003A52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353" w:rsidRDefault="00D52353" w:rsidP="003A5252">
      <w:pPr>
        <w:spacing w:after="0" w:line="240" w:lineRule="auto"/>
      </w:pPr>
      <w:r>
        <w:separator/>
      </w:r>
    </w:p>
  </w:footnote>
  <w:footnote w:type="continuationSeparator" w:id="0">
    <w:p w:rsidR="00D52353" w:rsidRDefault="00D52353" w:rsidP="003A52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905"/>
    <w:rsid w:val="000C2228"/>
    <w:rsid w:val="000C2D30"/>
    <w:rsid w:val="002014C9"/>
    <w:rsid w:val="00276905"/>
    <w:rsid w:val="00391CD9"/>
    <w:rsid w:val="003A5252"/>
    <w:rsid w:val="00D5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69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A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252"/>
  </w:style>
  <w:style w:type="paragraph" w:styleId="Footer">
    <w:name w:val="footer"/>
    <w:basedOn w:val="Normal"/>
    <w:link w:val="FooterChar"/>
    <w:uiPriority w:val="99"/>
    <w:unhideWhenUsed/>
    <w:rsid w:val="003A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252"/>
  </w:style>
  <w:style w:type="paragraph" w:styleId="BalloonText">
    <w:name w:val="Balloon Text"/>
    <w:basedOn w:val="Normal"/>
    <w:link w:val="BalloonTextChar"/>
    <w:uiPriority w:val="99"/>
    <w:semiHidden/>
    <w:unhideWhenUsed/>
    <w:rsid w:val="000C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2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69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A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252"/>
  </w:style>
  <w:style w:type="paragraph" w:styleId="Footer">
    <w:name w:val="footer"/>
    <w:basedOn w:val="Normal"/>
    <w:link w:val="FooterChar"/>
    <w:uiPriority w:val="99"/>
    <w:unhideWhenUsed/>
    <w:rsid w:val="003A52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252"/>
  </w:style>
  <w:style w:type="paragraph" w:styleId="BalloonText">
    <w:name w:val="Balloon Text"/>
    <w:basedOn w:val="Normal"/>
    <w:link w:val="BalloonTextChar"/>
    <w:uiPriority w:val="99"/>
    <w:semiHidden/>
    <w:unhideWhenUsed/>
    <w:rsid w:val="000C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2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2</cp:revision>
  <cp:lastPrinted>2019-05-17T11:54:00Z</cp:lastPrinted>
  <dcterms:created xsi:type="dcterms:W3CDTF">2019-05-17T11:56:00Z</dcterms:created>
  <dcterms:modified xsi:type="dcterms:W3CDTF">2019-05-17T11:56:00Z</dcterms:modified>
</cp:coreProperties>
</file>